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DA1A0C" w:rsidRPr="00056803" w:rsidRDefault="00DA1A0C" w:rsidP="00DA1A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056803">
        <w:rPr>
          <w:rFonts w:ascii="Arial" w:eastAsia="Times New Roman" w:hAnsi="Arial" w:cs="Arial"/>
          <w:b/>
          <w:sz w:val="28"/>
          <w:szCs w:val="28"/>
          <w:lang w:eastAsia="sk-SK"/>
        </w:rPr>
        <w:t>CENNÍK DISTRIBÚCIE ELEKTRINY</w:t>
      </w:r>
      <w:r w:rsidR="003B31EE" w:rsidRPr="00056803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MDS  BAMIPA, s.r.o. Bošany</w:t>
      </w:r>
    </w:p>
    <w:p w:rsidR="00DA1A0C" w:rsidRPr="00056803" w:rsidRDefault="003B31EE" w:rsidP="00DA1A0C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sk-SK"/>
        </w:rPr>
      </w:pPr>
      <w:r w:rsidRPr="00056803">
        <w:rPr>
          <w:rFonts w:ascii="Arial" w:eastAsia="Times New Roman" w:hAnsi="Arial" w:cs="Arial"/>
          <w:b/>
          <w:sz w:val="35"/>
          <w:szCs w:val="35"/>
          <w:lang w:eastAsia="sk-SK"/>
        </w:rPr>
        <w:t>platný od 1. 2. 2021</w:t>
      </w:r>
    </w:p>
    <w:p w:rsidR="00035D17" w:rsidRDefault="00035D17" w:rsidP="00DA1A0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  <w:r w:rsidRPr="00DA1A0C">
        <w:rPr>
          <w:rFonts w:ascii="Arial" w:eastAsia="Times New Roman" w:hAnsi="Arial" w:cs="Arial"/>
          <w:b/>
          <w:sz w:val="30"/>
          <w:szCs w:val="30"/>
          <w:lang w:eastAsia="sk-SK"/>
        </w:rPr>
        <w:t>Distribúcia NN</w:t>
      </w:r>
    </w:p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1)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Tarifa za distribúciu elektriny v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rátane prenosu elektriny 0,024486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€/kWh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2)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Tarifa za distribučné straty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 xml:space="preserve"> 0,007238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€/kWh</w:t>
      </w:r>
    </w:p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3)Tarifa za prístup do distri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bučnej sústavy  0,2202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</w:t>
      </w:r>
      <w:r w:rsidR="00035D17">
        <w:rPr>
          <w:rFonts w:ascii="Arial" w:eastAsia="Times New Roman" w:hAnsi="Arial" w:cs="Arial"/>
          <w:sz w:val="24"/>
          <w:szCs w:val="24"/>
          <w:lang w:eastAsia="sk-SK"/>
        </w:rPr>
        <w:t>/A x hodnota ističa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 xml:space="preserve"> x</w:t>
      </w:r>
      <w:r w:rsidR="00035D17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3 fázy</w:t>
      </w:r>
    </w:p>
    <w:p w:rsidR="00035D17" w:rsidRDefault="00035D17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A1A0C">
        <w:rPr>
          <w:rFonts w:ascii="Arial" w:eastAsia="Times New Roman" w:hAnsi="Arial" w:cs="Arial"/>
          <w:sz w:val="24"/>
          <w:szCs w:val="24"/>
          <w:lang w:eastAsia="sk-SK"/>
        </w:rPr>
        <w:t>K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cenám distribúcie sa pripočítavajú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tarify 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sadzby: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Tarifa za systémové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služby pre koncových odberateľov 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0,0063081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€/kWh 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b)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Tarifa za prevádzkovanie systému pre koncových odberateľov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0,0237405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€/kWh </w:t>
      </w:r>
    </w:p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c)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Efektívna sadzba odvodu do národného jadrového fondu pre koncového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odberateľa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0,00327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€/kWh 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d)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Spotrebná daň z</w:t>
      </w:r>
      <w:r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elektriny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 xml:space="preserve">0,00132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€/kWh</w:t>
      </w:r>
      <w:r w:rsidR="00035D17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805BD9" w:rsidRDefault="00805BD9">
      <w:pPr>
        <w:rPr>
          <w:sz w:val="24"/>
          <w:szCs w:val="24"/>
        </w:rPr>
      </w:pPr>
    </w:p>
    <w:p w:rsidR="003B31EE" w:rsidRDefault="003B31EE">
      <w:pPr>
        <w:rPr>
          <w:rFonts w:ascii="Arial" w:hAnsi="Arial" w:cs="Arial"/>
          <w:b/>
          <w:sz w:val="24"/>
          <w:szCs w:val="24"/>
        </w:rPr>
      </w:pPr>
      <w:r w:rsidRPr="00056803">
        <w:rPr>
          <w:rFonts w:ascii="Arial" w:hAnsi="Arial" w:cs="Arial"/>
          <w:sz w:val="24"/>
          <w:szCs w:val="24"/>
        </w:rPr>
        <w:t xml:space="preserve">      </w:t>
      </w:r>
      <w:r w:rsidRPr="00056803">
        <w:rPr>
          <w:rFonts w:ascii="Arial" w:hAnsi="Arial" w:cs="Arial"/>
          <w:b/>
          <w:sz w:val="24"/>
          <w:szCs w:val="24"/>
        </w:rPr>
        <w:t>Cena distribúcie za mesiac január 2021 zostáva nezmenená ,čiže na úrovni roku 2020</w:t>
      </w:r>
      <w:r w:rsidR="00056803" w:rsidRPr="00056803">
        <w:rPr>
          <w:rFonts w:ascii="Arial" w:hAnsi="Arial" w:cs="Arial"/>
          <w:b/>
          <w:sz w:val="24"/>
          <w:szCs w:val="24"/>
        </w:rPr>
        <w:t>,</w:t>
      </w:r>
      <w:r w:rsidRPr="00056803">
        <w:rPr>
          <w:rFonts w:ascii="Arial" w:hAnsi="Arial" w:cs="Arial"/>
          <w:b/>
          <w:sz w:val="24"/>
          <w:szCs w:val="24"/>
        </w:rPr>
        <w:t xml:space="preserve"> z</w:t>
      </w:r>
      <w:r w:rsidR="00056803" w:rsidRPr="00056803">
        <w:rPr>
          <w:rFonts w:ascii="Arial" w:hAnsi="Arial" w:cs="Arial"/>
          <w:b/>
          <w:sz w:val="24"/>
          <w:szCs w:val="24"/>
        </w:rPr>
        <w:t xml:space="preserve"> </w:t>
      </w:r>
      <w:r w:rsidRPr="00056803">
        <w:rPr>
          <w:rFonts w:ascii="Arial" w:hAnsi="Arial" w:cs="Arial"/>
          <w:b/>
          <w:sz w:val="24"/>
          <w:szCs w:val="24"/>
        </w:rPr>
        <w:t xml:space="preserve">dôvodu </w:t>
      </w:r>
      <w:r w:rsidR="00056803" w:rsidRPr="00056803">
        <w:rPr>
          <w:rFonts w:ascii="Arial" w:hAnsi="Arial" w:cs="Arial"/>
          <w:b/>
          <w:sz w:val="24"/>
          <w:szCs w:val="24"/>
        </w:rPr>
        <w:t>neschválenia nových cien URSO do 31.12.2020.</w:t>
      </w:r>
    </w:p>
    <w:p w:rsidR="00056803" w:rsidRDefault="00056803">
      <w:pPr>
        <w:rPr>
          <w:rFonts w:ascii="Arial" w:hAnsi="Arial" w:cs="Arial"/>
          <w:b/>
          <w:sz w:val="24"/>
          <w:szCs w:val="24"/>
        </w:rPr>
      </w:pPr>
    </w:p>
    <w:p w:rsidR="00056803" w:rsidRDefault="00056803">
      <w:pPr>
        <w:rPr>
          <w:rFonts w:ascii="Arial" w:hAnsi="Arial" w:cs="Arial"/>
          <w:sz w:val="24"/>
          <w:szCs w:val="24"/>
        </w:rPr>
      </w:pPr>
      <w:r w:rsidRPr="00056803">
        <w:rPr>
          <w:rFonts w:ascii="Arial" w:hAnsi="Arial" w:cs="Arial"/>
          <w:sz w:val="24"/>
          <w:szCs w:val="24"/>
        </w:rPr>
        <w:t xml:space="preserve">Vypracoval: </w:t>
      </w:r>
      <w:proofErr w:type="spellStart"/>
      <w:r w:rsidRPr="00056803">
        <w:rPr>
          <w:rFonts w:ascii="Arial" w:hAnsi="Arial" w:cs="Arial"/>
          <w:sz w:val="24"/>
          <w:szCs w:val="24"/>
        </w:rPr>
        <w:t>Ing.Ján</w:t>
      </w:r>
      <w:proofErr w:type="spellEnd"/>
      <w:r w:rsidRPr="00056803">
        <w:rPr>
          <w:rFonts w:ascii="Arial" w:hAnsi="Arial" w:cs="Arial"/>
          <w:sz w:val="24"/>
          <w:szCs w:val="24"/>
        </w:rPr>
        <w:t xml:space="preserve"> Moravčík</w:t>
      </w:r>
    </w:p>
    <w:p w:rsidR="00056803" w:rsidRPr="00056803" w:rsidRDefault="00056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Zodpovedný za prevádzku MDS BAMIPA</w:t>
      </w:r>
      <w:bookmarkStart w:id="0" w:name="_GoBack"/>
      <w:bookmarkEnd w:id="0"/>
    </w:p>
    <w:sectPr w:rsidR="00056803" w:rsidRPr="0005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0C"/>
    <w:rsid w:val="00035D17"/>
    <w:rsid w:val="00056803"/>
    <w:rsid w:val="003B31EE"/>
    <w:rsid w:val="00805BD9"/>
    <w:rsid w:val="00D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86663-E449-432A-BB68-F7809CD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Garbiaren</dc:creator>
  <cp:lastModifiedBy>Moravcik</cp:lastModifiedBy>
  <cp:revision>2</cp:revision>
  <dcterms:created xsi:type="dcterms:W3CDTF">2021-01-22T06:36:00Z</dcterms:created>
  <dcterms:modified xsi:type="dcterms:W3CDTF">2021-01-22T06:36:00Z</dcterms:modified>
</cp:coreProperties>
</file>